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8" w:rsidRDefault="00F45D20">
      <w:r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1" name="Рисунок 1" descr="C:\Users\User\Pictures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D9" w:rsidRDefault="005549D9"/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1.Общие положения</w:t>
      </w:r>
    </w:p>
    <w:p w:rsidR="005549D9" w:rsidRPr="005549D9" w:rsidRDefault="005549D9" w:rsidP="005549D9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-142" w:firstLine="50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Настоящее положение устанавливает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порядок создания, организации работы, принятия  и исполнения решений </w:t>
      </w:r>
      <w:r w:rsidRPr="005549D9">
        <w:rPr>
          <w:rFonts w:ascii="Times New Roman" w:eastAsia="Calibri" w:hAnsi="Times New Roman" w:cs="Calibri"/>
          <w:sz w:val="28"/>
          <w:szCs w:val="28"/>
          <w:lang w:eastAsia="ar-SA"/>
        </w:rPr>
        <w:t>Комиссией по урегулированию споров между участниками образовательных отношений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Pr="005549D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муниципального автономного дошкольного образовательного учреждения «Детский сад № 16 города Шимановска» (далее – МАДОУ).</w:t>
      </w:r>
    </w:p>
    <w:p w:rsidR="005549D9" w:rsidRPr="005549D9" w:rsidRDefault="005549D9" w:rsidP="005549D9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-142" w:firstLine="50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Настоящее Положение утверждено с учетом мнения Родительского комитета и Совета трудового коллектива  МАДОУ.</w:t>
      </w:r>
    </w:p>
    <w:p w:rsidR="005549D9" w:rsidRPr="005549D9" w:rsidRDefault="005549D9" w:rsidP="005549D9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-142" w:firstLine="50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Комиссия </w:t>
      </w:r>
      <w:r w:rsidRPr="005549D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урегулированию споров между участниками образовательных отношений МАДОУ (далее – Комиссия) </w:t>
      </w: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549D9" w:rsidRPr="005549D9" w:rsidRDefault="005549D9" w:rsidP="005549D9">
      <w:pPr>
        <w:numPr>
          <w:ilvl w:val="0"/>
          <w:numId w:val="1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возникновения конфликта интересов педагогического работника; </w:t>
      </w:r>
    </w:p>
    <w:p w:rsidR="005549D9" w:rsidRPr="005549D9" w:rsidRDefault="005549D9" w:rsidP="005549D9">
      <w:pPr>
        <w:numPr>
          <w:ilvl w:val="0"/>
          <w:numId w:val="1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>применения локальных нормативных актов ДОУ.</w:t>
      </w:r>
    </w:p>
    <w:p w:rsidR="005549D9" w:rsidRPr="005549D9" w:rsidRDefault="005549D9" w:rsidP="005549D9">
      <w:pPr>
        <w:numPr>
          <w:ilvl w:val="1"/>
          <w:numId w:val="3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Настоящее положение разработано в </w:t>
      </w:r>
      <w:r w:rsidRPr="005549D9">
        <w:rPr>
          <w:rFonts w:ascii="Times New Roman" w:eastAsia="Calibri" w:hAnsi="Times New Roman" w:cs="Calibri"/>
          <w:sz w:val="28"/>
          <w:szCs w:val="28"/>
          <w:lang w:eastAsia="ar-SA"/>
        </w:rPr>
        <w:t>соответствии с</w:t>
      </w:r>
      <w:r w:rsidRPr="005549D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Федеральным законом от 29.12.2012 № 273-ФЗ  «Об образовании в Российской Федерации»</w:t>
      </w: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5549D9" w:rsidRPr="005549D9" w:rsidRDefault="005549D9" w:rsidP="005549D9">
      <w:pPr>
        <w:numPr>
          <w:ilvl w:val="1"/>
          <w:numId w:val="3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образовательных отношений в МАДОУ являются: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родители (законные представители) воспитанников;</w:t>
      </w:r>
    </w:p>
    <w:p w:rsidR="005549D9" w:rsidRPr="005549D9" w:rsidRDefault="005549D9" w:rsidP="005549D9">
      <w:pPr>
        <w:numPr>
          <w:ilvl w:val="0"/>
          <w:numId w:val="2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педагогические работники и их представители; </w:t>
      </w:r>
    </w:p>
    <w:p w:rsidR="005549D9" w:rsidRPr="005549D9" w:rsidRDefault="005549D9" w:rsidP="005549D9">
      <w:pPr>
        <w:numPr>
          <w:ilvl w:val="0"/>
          <w:numId w:val="2"/>
        </w:numPr>
        <w:shd w:val="clear" w:color="auto" w:fill="FFFFFF"/>
        <w:suppressAutoHyphens/>
        <w:spacing w:after="0" w:line="285" w:lineRule="atLeast"/>
        <w:ind w:left="-142" w:firstLine="502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администрация МАДОУ.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2.</w:t>
      </w:r>
      <w:r w:rsidRPr="005549D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Порядок создания, организации работы, принятия решений Комиссией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МАДОУ.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2.2. Делегирование представителей родителей (законных представителей) в состав Комиссии осуществляется Родительским комитетом МАДОУ.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2.3. Представители работников МАДОУ (из состава педагогических работников) в состав Комиссии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избираются Общим собранием трудового коллектива МАДОУ.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2.4. Срок полномочий Комиссии составляет один год.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2.5. Сформированный состав Комиссии утверждается приказом по МАДОУ.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ind w:left="45" w:firstLine="522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</w:t>
      </w:r>
      <w:r w:rsidRPr="005549D9"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ar-SA"/>
        </w:rPr>
        <w:t xml:space="preserve"> </w:t>
      </w:r>
      <w:r w:rsidRPr="005549D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Председатель </w:t>
      </w:r>
      <w:r w:rsidRPr="005549D9">
        <w:rPr>
          <w:rFonts w:ascii="Times New Roman" w:eastAsia="Calibri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Pr="005549D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и секретарь выбираются из числа членов </w:t>
      </w:r>
      <w:r w:rsidRPr="005549D9">
        <w:rPr>
          <w:rFonts w:ascii="Times New Roman" w:eastAsia="Calibri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Pr="005549D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549D9" w:rsidRPr="005549D9" w:rsidRDefault="005549D9" w:rsidP="005549D9">
      <w:pPr>
        <w:shd w:val="clear" w:color="auto" w:fill="FFFFFF"/>
        <w:suppressAutoHyphens/>
        <w:spacing w:after="0" w:line="285" w:lineRule="atLeast"/>
        <w:ind w:left="45" w:firstLine="522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Arial"/>
          <w:bCs/>
          <w:color w:val="000000"/>
          <w:sz w:val="28"/>
          <w:szCs w:val="28"/>
          <w:lang w:eastAsia="ar-SA"/>
        </w:rPr>
        <w:t xml:space="preserve">2.7. </w:t>
      </w:r>
      <w:r w:rsidRPr="005549D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Срок полномочий председателя и секретаря Комиссии составляет один год. 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2.8. Досрочное прекращение полномочий члена Комиссии осуществляется:</w:t>
      </w:r>
    </w:p>
    <w:p w:rsidR="005549D9" w:rsidRPr="005549D9" w:rsidRDefault="005549D9" w:rsidP="005549D9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 основании личного заявления члена Комиссии об исключении его из состава Комиссии;</w:t>
      </w:r>
    </w:p>
    <w:p w:rsidR="005549D9" w:rsidRPr="005549D9" w:rsidRDefault="005549D9" w:rsidP="005549D9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по требованию не менее 2/3 членов Комиссии, выраженному в письменной форме;</w:t>
      </w:r>
    </w:p>
    <w:p w:rsidR="005549D9" w:rsidRPr="005549D9" w:rsidRDefault="005549D9" w:rsidP="005549D9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отчисления (выбытия) из МАДОУ воспитанника, родителем (законным представителем) которого является член Комиссии;</w:t>
      </w:r>
    </w:p>
    <w:p w:rsidR="005549D9" w:rsidRPr="005549D9" w:rsidRDefault="005549D9" w:rsidP="005549D9">
      <w:pPr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увольнения работника – члена Комиссии.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2.10. </w:t>
      </w:r>
      <w:r w:rsidRPr="005549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2.12. Комиссия принимает решение не позднее 14 календарных дней с момента начала его рассмотрения.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2.13. Решение Комиссии принимается большинством голосов и фиксируется в протоколе заседания Комиссии.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2.16.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Председатель Комиссии имеет право обратиться за помощью к заведующему  МАДОУ для разрешения особо острых конфликтов.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2.17.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Комиссия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несет персональную ответственность за принятие решений.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2.18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Комиссии 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МАДОУ и подлежит исполнению в сроки, предусмотренные указанным решением.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2.19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. Решение </w:t>
      </w:r>
      <w:r w:rsidRPr="005549D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Комиссии</w:t>
      </w:r>
      <w:r w:rsidRPr="005549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2.20. В случае </w:t>
      </w:r>
      <w:proofErr w:type="gramStart"/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установления фактов нарушения прав участников образовательных отношений</w:t>
      </w:r>
      <w:proofErr w:type="gramEnd"/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Комиссия принимает решение, направленное на </w:t>
      </w: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МАДОУ Комиссия возлагает обязанности по устранению выявленных нарушений и (или) недопущению нарушений в будущем.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2.21. Если нарушения прав участников образовательных отношений возникли вследствие принятия решения МАДОУ, в том числе вследствие издания локального нормативного акта, Комиссия принимает решение об отмене данного решения МАДОУ (локального нормативного акта) и указывает срок исполнения решения.</w:t>
      </w:r>
    </w:p>
    <w:p w:rsidR="005549D9" w:rsidRPr="005549D9" w:rsidRDefault="005549D9" w:rsidP="005549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9D9">
        <w:rPr>
          <w:rFonts w:ascii="Times New Roman" w:eastAsia="Calibri" w:hAnsi="Times New Roman" w:cs="Times New Roman"/>
          <w:sz w:val="28"/>
          <w:szCs w:val="28"/>
          <w:lang w:eastAsia="ar-SA"/>
        </w:rPr>
        <w:t>2.22.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549D9" w:rsidRPr="005549D9" w:rsidRDefault="005549D9" w:rsidP="005549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549D9" w:rsidRPr="005549D9" w:rsidRDefault="005549D9" w:rsidP="005549D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Права членов Комиссии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54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Комиссия имеет право: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Pr="005549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принимать к рассмотрению </w:t>
      </w:r>
      <w:r w:rsidRPr="00554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 . принять решение по каждому спорному вопросу, относящемуся к ее компетенции; 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МАДОУ;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рекомендовать внести изменения в локальные акты МАДОУ с целью демократизации основ управления или расширения прав участников образовательных отношений.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5549D9" w:rsidRPr="005549D9" w:rsidRDefault="005549D9" w:rsidP="005549D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Обязанности членов Комиссии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4.1. </w:t>
      </w: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 . принимать активное участие в рассмотрении поданных обращений в письменной форме;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 </w:t>
      </w:r>
    </w:p>
    <w:p w:rsidR="005549D9" w:rsidRPr="005549D9" w:rsidRDefault="005549D9" w:rsidP="005549D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Документация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5.1. Документация Комиссии выделяется в МАДОУ в отдельное делопроизводство.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Заседания Комиссии оформляются протоколом.</w:t>
      </w:r>
    </w:p>
    <w:p w:rsidR="005549D9" w:rsidRPr="005549D9" w:rsidRDefault="005549D9" w:rsidP="00554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4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Протоколы заседаний Комиссии хранятся в документах МАДОУ в течение 3-х лет.</w:t>
      </w: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Pr="005549D9" w:rsidRDefault="005549D9" w:rsidP="005549D9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549D9" w:rsidRDefault="005549D9">
      <w:bookmarkStart w:id="0" w:name="_GoBack"/>
      <w:bookmarkEnd w:id="0"/>
    </w:p>
    <w:sectPr w:rsidR="0055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D4"/>
    <w:multiLevelType w:val="hybridMultilevel"/>
    <w:tmpl w:val="85385D56"/>
    <w:lvl w:ilvl="0" w:tplc="31E45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65ED2"/>
    <w:multiLevelType w:val="hybridMultilevel"/>
    <w:tmpl w:val="CD04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7F62"/>
    <w:multiLevelType w:val="multilevel"/>
    <w:tmpl w:val="4908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BE20B2"/>
    <w:multiLevelType w:val="hybridMultilevel"/>
    <w:tmpl w:val="170EE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E37D75"/>
    <w:multiLevelType w:val="hybridMultilevel"/>
    <w:tmpl w:val="6688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4"/>
    <w:rsid w:val="000F5AD8"/>
    <w:rsid w:val="005549D9"/>
    <w:rsid w:val="00985454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2017-05-12T01:59:00Z</dcterms:created>
  <dcterms:modified xsi:type="dcterms:W3CDTF">2017-05-12T02:06:00Z</dcterms:modified>
</cp:coreProperties>
</file>